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37EE6" w14:textId="1298FD5F" w:rsidR="00022DB5" w:rsidRPr="00AA1692" w:rsidRDefault="00022DB5" w:rsidP="00022DB5">
      <w:pPr>
        <w:spacing w:line="360" w:lineRule="auto"/>
        <w:jc w:val="center"/>
        <w:rPr>
          <w:b/>
          <w:sz w:val="36"/>
          <w:szCs w:val="36"/>
        </w:rPr>
      </w:pPr>
      <w:r w:rsidRPr="00AA1692">
        <w:rPr>
          <w:b/>
          <w:sz w:val="36"/>
          <w:szCs w:val="36"/>
        </w:rPr>
        <w:t>MOÇÃO DE PESAR</w:t>
      </w:r>
    </w:p>
    <w:p w14:paraId="04DA592B" w14:textId="77777777" w:rsidR="0065510A" w:rsidRDefault="0065510A" w:rsidP="00022DB5">
      <w:pPr>
        <w:spacing w:line="360" w:lineRule="auto"/>
        <w:ind w:firstLine="709"/>
        <w:jc w:val="both"/>
        <w:rPr>
          <w:sz w:val="28"/>
          <w:szCs w:val="28"/>
        </w:rPr>
      </w:pPr>
      <w:bookmarkStart w:id="0" w:name="_Hlk112154648"/>
    </w:p>
    <w:p w14:paraId="6A24FD65" w14:textId="5FCAAF7C" w:rsidR="00B14531" w:rsidRPr="0065510A" w:rsidRDefault="0065510A" w:rsidP="001C47CA">
      <w:pPr>
        <w:spacing w:line="360" w:lineRule="auto"/>
        <w:ind w:firstLine="709"/>
        <w:jc w:val="center"/>
        <w:rPr>
          <w:sz w:val="28"/>
          <w:szCs w:val="28"/>
        </w:rPr>
      </w:pPr>
      <w:r w:rsidRPr="0065510A">
        <w:rPr>
          <w:sz w:val="28"/>
          <w:szCs w:val="28"/>
        </w:rPr>
        <w:t xml:space="preserve">O vereador que a presente subscreve, no uso de suas atribuições regimentais, manifesta solidariedade e encaminha a presente </w:t>
      </w:r>
      <w:r w:rsidR="001C47CA" w:rsidRPr="001C47CA">
        <w:rPr>
          <w:sz w:val="28"/>
          <w:szCs w:val="28"/>
        </w:rPr>
        <w:t>MOÇÃO DE PESAR à família do Senhor</w:t>
      </w:r>
      <w:r w:rsidR="001C47CA">
        <w:rPr>
          <w:sz w:val="28"/>
          <w:szCs w:val="28"/>
        </w:rPr>
        <w:t xml:space="preserve"> </w:t>
      </w:r>
      <w:r w:rsidR="001C47CA" w:rsidRPr="001C47CA">
        <w:rPr>
          <w:sz w:val="28"/>
          <w:szCs w:val="28"/>
        </w:rPr>
        <w:t>Reginato Xavier Bittencourt.</w:t>
      </w:r>
      <w:r w:rsidR="001C47CA" w:rsidRPr="001C47CA">
        <w:rPr>
          <w:sz w:val="28"/>
          <w:szCs w:val="28"/>
        </w:rPr>
        <w:br/>
      </w:r>
      <w:r w:rsidR="001C47CA" w:rsidRPr="001C47CA">
        <w:rPr>
          <w:sz w:val="28"/>
          <w:szCs w:val="28"/>
        </w:rPr>
        <w:br/>
        <w:t>Com imenso pesar, presto minhas condolências pelo falecimento do Senhor Reginato Xavier Bittencourt, ocorrido no dia 13 de maio de 2025, aos 84 anos de idade, deixando um legado de integridade, bondade e dedicação. Nascido em 24 de dezembro de 1940, Reginato foi uma figura admirada, cuja trajetória de vida inspirou a todos ao seu redor.</w:t>
      </w:r>
      <w:r w:rsidR="001C47CA" w:rsidRPr="001C47CA">
        <w:rPr>
          <w:sz w:val="28"/>
          <w:szCs w:val="28"/>
        </w:rPr>
        <w:br/>
      </w:r>
      <w:r w:rsidR="001C47CA" w:rsidRPr="001C47CA">
        <w:rPr>
          <w:sz w:val="28"/>
          <w:szCs w:val="28"/>
        </w:rPr>
        <w:br/>
        <w:t>Quero, através desta Moção, externar nossas sinceras condolências, reiterando nosso profundo respeito e que Deus traga conforto aos corações enlutados. Sua memória permanecerá viva entre nós, como exemplo de ética, generosidade e inspiração para as futuras gerações.</w:t>
      </w:r>
      <w:r w:rsidR="001C47CA" w:rsidRPr="001C47CA">
        <w:rPr>
          <w:sz w:val="28"/>
          <w:szCs w:val="28"/>
        </w:rPr>
        <w:br/>
      </w:r>
      <w:r w:rsidR="001C47CA" w:rsidRPr="001C47CA">
        <w:rPr>
          <w:sz w:val="28"/>
          <w:szCs w:val="28"/>
        </w:rPr>
        <w:br/>
        <w:t>Primando o amor a Deus sobre todas as coisas para que o senhor Reginato Xavier Bittencourt descanse em paz.</w:t>
      </w:r>
      <w:r w:rsidR="001C47CA" w:rsidRPr="001C47CA">
        <w:rPr>
          <w:sz w:val="28"/>
          <w:szCs w:val="28"/>
        </w:rPr>
        <w:br/>
      </w:r>
    </w:p>
    <w:bookmarkEnd w:id="0"/>
    <w:p w14:paraId="09BF271A" w14:textId="5AF861E4" w:rsidR="00022DB5" w:rsidRDefault="0065510A" w:rsidP="00850FE4">
      <w:pPr>
        <w:ind w:right="-142"/>
        <w:jc w:val="center"/>
        <w:rPr>
          <w:sz w:val="28"/>
          <w:szCs w:val="28"/>
        </w:rPr>
      </w:pPr>
      <w:r>
        <w:rPr>
          <w:sz w:val="28"/>
          <w:szCs w:val="28"/>
        </w:rPr>
        <w:t>C</w:t>
      </w:r>
      <w:r w:rsidR="00022DB5" w:rsidRPr="0090513A">
        <w:rPr>
          <w:sz w:val="28"/>
          <w:szCs w:val="28"/>
        </w:rPr>
        <w:t xml:space="preserve">âmara Municipal de Quatro Barras, </w:t>
      </w:r>
      <w:r w:rsidR="00B14531">
        <w:rPr>
          <w:sz w:val="28"/>
          <w:szCs w:val="28"/>
        </w:rPr>
        <w:t>1</w:t>
      </w:r>
      <w:r w:rsidR="001C47CA">
        <w:rPr>
          <w:sz w:val="28"/>
          <w:szCs w:val="28"/>
        </w:rPr>
        <w:t>5</w:t>
      </w:r>
      <w:r w:rsidR="00022DB5" w:rsidRPr="0090513A">
        <w:rPr>
          <w:sz w:val="28"/>
          <w:szCs w:val="28"/>
        </w:rPr>
        <w:t xml:space="preserve"> de </w:t>
      </w:r>
      <w:r w:rsidR="00850FE4">
        <w:rPr>
          <w:sz w:val="28"/>
          <w:szCs w:val="28"/>
        </w:rPr>
        <w:t>ma</w:t>
      </w:r>
      <w:r w:rsidR="001C47CA">
        <w:rPr>
          <w:sz w:val="28"/>
          <w:szCs w:val="28"/>
        </w:rPr>
        <w:t>io</w:t>
      </w:r>
      <w:r w:rsidR="00022DB5" w:rsidRPr="0090513A">
        <w:rPr>
          <w:sz w:val="28"/>
          <w:szCs w:val="28"/>
        </w:rPr>
        <w:t xml:space="preserve"> de 202</w:t>
      </w:r>
      <w:r w:rsidR="00B14531">
        <w:rPr>
          <w:sz w:val="28"/>
          <w:szCs w:val="28"/>
        </w:rPr>
        <w:t>5</w:t>
      </w:r>
      <w:r w:rsidR="00022DB5" w:rsidRPr="0090513A">
        <w:rPr>
          <w:sz w:val="28"/>
          <w:szCs w:val="28"/>
        </w:rPr>
        <w:t>.</w:t>
      </w:r>
    </w:p>
    <w:p w14:paraId="054BC520" w14:textId="77777777" w:rsidR="00022DB5" w:rsidRDefault="00022DB5" w:rsidP="00022DB5">
      <w:pPr>
        <w:ind w:left="284" w:right="-568"/>
        <w:jc w:val="center"/>
        <w:rPr>
          <w:sz w:val="28"/>
          <w:szCs w:val="28"/>
        </w:rPr>
      </w:pPr>
    </w:p>
    <w:p w14:paraId="5CDD23C6" w14:textId="77777777" w:rsidR="00022DB5" w:rsidRDefault="00022DB5" w:rsidP="00022DB5">
      <w:pPr>
        <w:ind w:right="-568"/>
        <w:jc w:val="center"/>
        <w:rPr>
          <w:b/>
          <w:bCs/>
          <w:sz w:val="28"/>
          <w:szCs w:val="28"/>
        </w:rPr>
      </w:pPr>
    </w:p>
    <w:p w14:paraId="62F72A35" w14:textId="77777777" w:rsidR="00850FE4" w:rsidRPr="00B14531" w:rsidRDefault="00850FE4" w:rsidP="00022DB5">
      <w:pPr>
        <w:ind w:right="-568"/>
        <w:jc w:val="center"/>
        <w:rPr>
          <w:b/>
          <w:bCs/>
          <w:sz w:val="28"/>
          <w:szCs w:val="28"/>
        </w:rPr>
      </w:pPr>
    </w:p>
    <w:p w14:paraId="2AB259FE" w14:textId="4D231D0B" w:rsidR="00022DB5" w:rsidRPr="00B14531" w:rsidRDefault="001C47CA" w:rsidP="00022DB5">
      <w:pPr>
        <w:tabs>
          <w:tab w:val="left" w:pos="708"/>
          <w:tab w:val="center" w:pos="4419"/>
          <w:tab w:val="right" w:pos="8838"/>
        </w:tabs>
        <w:suppressAutoHyphens/>
        <w:autoSpaceDN w:val="0"/>
        <w:spacing w:line="276" w:lineRule="auto"/>
        <w:jc w:val="center"/>
        <w:textAlignment w:val="baseline"/>
        <w:rPr>
          <w:rFonts w:eastAsia="NSimSun"/>
          <w:b/>
          <w:bCs/>
          <w:color w:val="000000"/>
          <w:kern w:val="3"/>
          <w:sz w:val="28"/>
          <w:szCs w:val="28"/>
          <w:lang w:eastAsia="zh-CN" w:bidi="hi-IN"/>
        </w:rPr>
      </w:pPr>
      <w:r>
        <w:rPr>
          <w:rFonts w:eastAsia="NSimSun"/>
          <w:b/>
          <w:bCs/>
          <w:color w:val="000000"/>
          <w:kern w:val="3"/>
          <w:sz w:val="28"/>
          <w:szCs w:val="28"/>
          <w:lang w:eastAsia="zh-CN" w:bidi="hi-IN"/>
        </w:rPr>
        <w:t>ANTONIO CEZAR CREPLIVE</w:t>
      </w:r>
      <w:r w:rsidR="001C0DDD">
        <w:rPr>
          <w:rFonts w:eastAsia="NSimSun"/>
          <w:b/>
          <w:bCs/>
          <w:color w:val="000000"/>
          <w:kern w:val="3"/>
          <w:sz w:val="28"/>
          <w:szCs w:val="28"/>
          <w:lang w:eastAsia="zh-CN" w:bidi="hi-IN"/>
        </w:rPr>
        <w:t xml:space="preserve"> (TOTÓ)</w:t>
      </w:r>
    </w:p>
    <w:p w14:paraId="3D60FE17" w14:textId="06499189" w:rsidR="00480021" w:rsidRPr="00B14531" w:rsidRDefault="0065510A" w:rsidP="00603E25">
      <w:pPr>
        <w:tabs>
          <w:tab w:val="left" w:pos="708"/>
          <w:tab w:val="center" w:pos="4419"/>
          <w:tab w:val="right" w:pos="8838"/>
        </w:tabs>
        <w:suppressAutoHyphens/>
        <w:autoSpaceDN w:val="0"/>
        <w:spacing w:line="276" w:lineRule="auto"/>
        <w:jc w:val="center"/>
        <w:textAlignment w:val="baseline"/>
        <w:rPr>
          <w:sz w:val="28"/>
          <w:szCs w:val="28"/>
        </w:rPr>
      </w:pPr>
      <w:r w:rsidRPr="00B14531">
        <w:rPr>
          <w:rFonts w:eastAsia="NSimSun"/>
          <w:b/>
          <w:bCs/>
          <w:color w:val="000000"/>
          <w:kern w:val="3"/>
          <w:sz w:val="28"/>
          <w:szCs w:val="28"/>
          <w:lang w:eastAsia="zh-CN" w:bidi="hi-IN"/>
        </w:rPr>
        <w:t xml:space="preserve"> VEREADOR</w:t>
      </w:r>
    </w:p>
    <w:sectPr w:rsidR="00480021" w:rsidRPr="00B14531" w:rsidSect="00850FE4">
      <w:headerReference w:type="default" r:id="rId6"/>
      <w:footerReference w:type="default" r:id="rId7"/>
      <w:pgSz w:w="11907" w:h="16839" w:code="9"/>
      <w:pgMar w:top="851"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CDB37" w14:textId="77777777" w:rsidR="00143E01" w:rsidRDefault="00143E01">
      <w:r>
        <w:separator/>
      </w:r>
    </w:p>
  </w:endnote>
  <w:endnote w:type="continuationSeparator" w:id="0">
    <w:p w14:paraId="01F12F3E" w14:textId="77777777" w:rsidR="00143E01" w:rsidRDefault="00143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69D0" w14:textId="77777777" w:rsidR="008A5ADB" w:rsidRDefault="008A5ADB" w:rsidP="00713628">
    <w:pPr>
      <w:pStyle w:val="Rodap"/>
      <w:jc w:val="center"/>
      <w:rPr>
        <w:rFonts w:ascii="Arial" w:hAnsi="Arial" w:cs="Arial"/>
        <w:i/>
        <w:iCs/>
        <w:sz w:val="20"/>
        <w:szCs w:val="20"/>
      </w:rPr>
    </w:pPr>
  </w:p>
  <w:p w14:paraId="6D701F89" w14:textId="77777777" w:rsidR="008A5ADB" w:rsidRPr="00713628" w:rsidRDefault="00480647" w:rsidP="00713628">
    <w:pPr>
      <w:pStyle w:val="Rodap"/>
      <w:jc w:val="center"/>
      <w:rPr>
        <w:rFonts w:ascii="Arial" w:hAnsi="Arial" w:cs="Arial"/>
        <w:i/>
        <w:iCs/>
        <w:sz w:val="20"/>
        <w:szCs w:val="20"/>
      </w:rPr>
    </w:pPr>
    <w:r>
      <w:rPr>
        <w:rFonts w:ascii="Arial" w:hAnsi="Arial" w:cs="Arial"/>
        <w:i/>
        <w:iCs/>
        <w:sz w:val="20"/>
        <w:szCs w:val="20"/>
      </w:rPr>
      <w:t>Avenida</w:t>
    </w:r>
    <w:r w:rsidRPr="00713628">
      <w:rPr>
        <w:rFonts w:ascii="Arial" w:hAnsi="Arial" w:cs="Arial"/>
        <w:i/>
        <w:iCs/>
        <w:sz w:val="20"/>
        <w:szCs w:val="20"/>
      </w:rPr>
      <w:t xml:space="preserve"> 25 de Janeiro, 448 – Centro – CEP 83420-000 – Quatro Barras – PR</w:t>
    </w:r>
  </w:p>
  <w:p w14:paraId="0176B5D9" w14:textId="77777777" w:rsidR="008A5ADB" w:rsidRPr="00713628" w:rsidRDefault="00480647" w:rsidP="00713628">
    <w:pPr>
      <w:pStyle w:val="Rodap"/>
      <w:jc w:val="center"/>
      <w:rPr>
        <w:rFonts w:ascii="Arial" w:hAnsi="Arial" w:cs="Arial"/>
        <w:i/>
        <w:iCs/>
        <w:sz w:val="20"/>
        <w:szCs w:val="20"/>
      </w:rPr>
    </w:pPr>
    <w:r w:rsidRPr="00713628">
      <w:rPr>
        <w:rFonts w:ascii="Arial" w:hAnsi="Arial" w:cs="Arial"/>
        <w:i/>
        <w:iCs/>
        <w:sz w:val="20"/>
        <w:szCs w:val="20"/>
      </w:rPr>
      <w:t xml:space="preserve">Fone/Fax: 3671-3006 E-mail: </w:t>
    </w:r>
    <w:hyperlink r:id="rId1" w:history="1">
      <w:r w:rsidRPr="00713628">
        <w:rPr>
          <w:rStyle w:val="Hyperlink"/>
          <w:rFonts w:ascii="Arial" w:hAnsi="Arial" w:cs="Arial"/>
          <w:i/>
          <w:iCs/>
          <w:sz w:val="20"/>
          <w:szCs w:val="20"/>
        </w:rPr>
        <w:t>contato@camaraquatrobarras.pr.gov.br</w:t>
      </w:r>
    </w:hyperlink>
    <w:r w:rsidRPr="00713628">
      <w:rPr>
        <w:rFonts w:ascii="Arial" w:hAnsi="Arial" w:cs="Arial"/>
        <w:i/>
        <w:iCs/>
        <w:sz w:val="20"/>
        <w:szCs w:val="20"/>
      </w:rPr>
      <w:t xml:space="preserve"> </w:t>
    </w:r>
  </w:p>
  <w:p w14:paraId="422AE8AD" w14:textId="77777777" w:rsidR="008A5ADB" w:rsidRPr="00713628" w:rsidRDefault="00480647" w:rsidP="00713628">
    <w:pPr>
      <w:pStyle w:val="Rodap"/>
      <w:jc w:val="center"/>
      <w:rPr>
        <w:rFonts w:ascii="Arial" w:hAnsi="Arial" w:cs="Arial"/>
        <w:sz w:val="20"/>
        <w:szCs w:val="20"/>
      </w:rPr>
    </w:pPr>
    <w:r w:rsidRPr="00713628">
      <w:rPr>
        <w:rFonts w:ascii="Arial" w:hAnsi="Arial" w:cs="Arial"/>
        <w:i/>
        <w:iCs/>
        <w:sz w:val="20"/>
        <w:szCs w:val="20"/>
      </w:rPr>
      <w:t>CNPJ 02.177.287/0001-55</w:t>
    </w:r>
    <w:r>
      <w:rPr>
        <w:rFonts w:ascii="Arial" w:hAnsi="Arial" w:cs="Arial"/>
        <w:sz w:val="20"/>
        <w:szCs w:val="2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7D281" w14:textId="77777777" w:rsidR="00143E01" w:rsidRDefault="00143E01">
      <w:r>
        <w:separator/>
      </w:r>
    </w:p>
  </w:footnote>
  <w:footnote w:type="continuationSeparator" w:id="0">
    <w:p w14:paraId="027FC5C9" w14:textId="77777777" w:rsidR="00143E01" w:rsidRDefault="00143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49419" w14:textId="77777777" w:rsidR="008A5ADB" w:rsidRDefault="008A5ADB" w:rsidP="00FF7164">
    <w:pPr>
      <w:pStyle w:val="Ttulo1"/>
      <w:jc w:val="left"/>
      <w:rPr>
        <w:rFonts w:ascii="Arial" w:hAnsi="Arial" w:cs="Arial"/>
        <w:b/>
        <w:bCs/>
      </w:rPr>
    </w:pPr>
  </w:p>
  <w:p w14:paraId="236263F7" w14:textId="77777777" w:rsidR="008A5ADB" w:rsidRDefault="00480647" w:rsidP="008151E3">
    <w:pPr>
      <w:pStyle w:val="Ttulo1"/>
      <w:ind w:left="1416" w:firstLine="708"/>
      <w:jc w:val="left"/>
      <w:rPr>
        <w:rFonts w:ascii="Arial" w:hAnsi="Arial" w:cs="Arial"/>
        <w:b/>
        <w:bCs/>
      </w:rPr>
    </w:pPr>
    <w:r>
      <w:rPr>
        <w:noProof/>
        <w:sz w:val="20"/>
      </w:rPr>
      <mc:AlternateContent>
        <mc:Choice Requires="wps">
          <w:drawing>
            <wp:anchor distT="0" distB="0" distL="114300" distR="114300" simplePos="0" relativeHeight="251659264" behindDoc="0" locked="0" layoutInCell="1" allowOverlap="1" wp14:anchorId="6F82D6A3" wp14:editId="09711159">
              <wp:simplePos x="0" y="0"/>
              <wp:positionH relativeFrom="column">
                <wp:posOffset>-2223135</wp:posOffset>
              </wp:positionH>
              <wp:positionV relativeFrom="paragraph">
                <wp:posOffset>-899795</wp:posOffset>
              </wp:positionV>
              <wp:extent cx="737235" cy="10172700"/>
              <wp:effectExtent l="0" t="0" r="571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235" cy="10172700"/>
                      </a:xfrm>
                      <a:prstGeom prst="rect">
                        <a:avLst/>
                      </a:prstGeom>
                      <a:solidFill>
                        <a:srgbClr val="33996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8F2C9" id="Rectangle 2" o:spid="_x0000_s1026" style="position:absolute;margin-left:-175.05pt;margin-top:-70.85pt;width:58.05pt;height:8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7TfDwIAABcEAAAOAAAAZHJzL2Uyb0RvYy54bWysU9uO2yAQfa/Uf0C8N77ktrHirFbZblVp&#10;e5G2/QCCcYyKGTqQOOnXdyDZbHp5quoHxHiGw5kzh+XtoTdsr9BrsDUvRjlnykpotN3W/OuXhzc3&#10;nPkgbCMMWFXzo/L8dvX61XJwlSqhA9MoZARifTW4mnchuCrLvOxUL/wInLKUbAF7ESjEbdagGAi9&#10;N1mZ57NsAGwcglTe09/7U5KvEn7bKhk+ta1XgZmaE7eQVkzrJq7ZaimqLQrXaXmmIf6BRS+0pUsv&#10;UPciCLZD/QdUryWChzaMJPQZtK2WKvVA3RT5b908dcKp1AuJ491FJv//YOXH/ZP7jJG6d48gv3lm&#10;Yd0Ju1V3iDB0SjR0XRGFygbnq8uBGHg6yjbDB2hotGIXIGlwaLGPgNQdOySpjxep1SEwST/n43k5&#10;nnImKVXkxbyc52kYmaiejzv04Z2CnsVNzZFmmeDF/tGHSEdUzyWJPhjdPGhjUoDbzdog2wua+3i8&#10;WMxmqQPq8rrMWDbUfDEtpwn5l5y/hsjT9zeIXgcysNF9zW8uRaKKur21TbJXENqc9kTZ2LOQUbto&#10;U19toDmSjggnd9Jrok0H+IOzgZxZc/99J1BxZt5bmsWimEyilVMwmc5LCvA6s7nOCCsJquaBs9N2&#10;HU723znU245uKlLvFu5ofq1Oyr6wOpMl9yXBzy8l2vs6TlUv73n1EwAA//8DAFBLAwQUAAYACAAA&#10;ACEAKQYsUOIAAAAPAQAADwAAAGRycy9kb3ducmV2LnhtbEyPsU7DMBCGdyTewTokttROE1oIcSoU&#10;wZANSgdGNz6SiNgOsZuat+eY6Han+/Tf95e7aEa24OwHZyWkKwEMbev0YDsJh/eX5B6YD8pqNTqL&#10;En7Qw666vipVod3ZvuGyDx2jEOsLJaEPYSo4922PRvmVm9DS7dPNRgVa547rWZ0p3Ix8LcSGGzVY&#10;+tCrCese26/9yUio4/T9ugy1jw1vmu1D5g7P3YeUtzfx6RFYwBj+YfjTJ3WoyOnoTlZ7NkpIsjuR&#10;EktTmqdbYMQk6yyngkei843IgFclv+xR/QIAAP//AwBQSwECLQAUAAYACAAAACEAtoM4kv4AAADh&#10;AQAAEwAAAAAAAAAAAAAAAAAAAAAAW0NvbnRlbnRfVHlwZXNdLnhtbFBLAQItABQABgAIAAAAIQA4&#10;/SH/1gAAAJQBAAALAAAAAAAAAAAAAAAAAC8BAABfcmVscy8ucmVsc1BLAQItABQABgAIAAAAIQD8&#10;b7TfDwIAABcEAAAOAAAAAAAAAAAAAAAAAC4CAABkcnMvZTJvRG9jLnhtbFBLAQItABQABgAIAAAA&#10;IQApBixQ4gAAAA8BAAAPAAAAAAAAAAAAAAAAAGkEAABkcnMvZG93bnJldi54bWxQSwUGAAAAAAQA&#10;BADzAAAAeAUAAAAA&#10;" fillcolor="#396"/>
          </w:pict>
        </mc:Fallback>
      </mc:AlternateContent>
    </w:r>
  </w:p>
  <w:p w14:paraId="10A1CF41" w14:textId="77777777" w:rsidR="008A5ADB" w:rsidRDefault="008A5ADB" w:rsidP="008151E3">
    <w:pPr>
      <w:pStyle w:val="Ttulo1"/>
      <w:ind w:left="1416" w:firstLine="708"/>
      <w:jc w:val="left"/>
      <w:rPr>
        <w:rFonts w:ascii="Arial" w:hAnsi="Arial" w:cs="Arial"/>
        <w:b/>
        <w:bCs/>
      </w:rPr>
    </w:pPr>
  </w:p>
  <w:p w14:paraId="2A989FE5" w14:textId="77777777" w:rsidR="008A5ADB" w:rsidRDefault="00480647" w:rsidP="00FF7164">
    <w:pPr>
      <w:pStyle w:val="Cabealho"/>
      <w:jc w:val="center"/>
    </w:pPr>
    <w:r>
      <w:rPr>
        <w:noProof/>
      </w:rPr>
      <w:drawing>
        <wp:inline distT="0" distB="0" distL="0" distR="0" wp14:anchorId="51B33D8D" wp14:editId="644D293B">
          <wp:extent cx="2422566" cy="562946"/>
          <wp:effectExtent l="0" t="0" r="0" b="8890"/>
          <wp:docPr id="130703683" name="Imagem 130703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636" cy="568539"/>
                  </a:xfrm>
                  <a:prstGeom prst="rect">
                    <a:avLst/>
                  </a:prstGeom>
                  <a:noFill/>
                  <a:ln>
                    <a:noFill/>
                  </a:ln>
                </pic:spPr>
              </pic:pic>
            </a:graphicData>
          </a:graphic>
        </wp:inline>
      </w:drawing>
    </w:r>
  </w:p>
  <w:p w14:paraId="3C3ADF45" w14:textId="77777777" w:rsidR="008A5ADB" w:rsidRDefault="008A5ADB" w:rsidP="00FF7164">
    <w:pPr>
      <w:pStyle w:val="Cabealho"/>
      <w:jc w:val="center"/>
    </w:pPr>
  </w:p>
  <w:p w14:paraId="3994340E" w14:textId="77777777" w:rsidR="008A5ADB" w:rsidRDefault="008A5ADB" w:rsidP="00FF7164">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B5"/>
    <w:rsid w:val="0001641B"/>
    <w:rsid w:val="00022DB5"/>
    <w:rsid w:val="00041CA6"/>
    <w:rsid w:val="00050569"/>
    <w:rsid w:val="00143E01"/>
    <w:rsid w:val="001C0DDD"/>
    <w:rsid w:val="001C47CA"/>
    <w:rsid w:val="001C6DEE"/>
    <w:rsid w:val="001F3B06"/>
    <w:rsid w:val="00480021"/>
    <w:rsid w:val="00480647"/>
    <w:rsid w:val="005F4855"/>
    <w:rsid w:val="00603E25"/>
    <w:rsid w:val="0063608C"/>
    <w:rsid w:val="00643DAE"/>
    <w:rsid w:val="006444BC"/>
    <w:rsid w:val="0065510A"/>
    <w:rsid w:val="00760CC6"/>
    <w:rsid w:val="00850FE4"/>
    <w:rsid w:val="008A5ADB"/>
    <w:rsid w:val="00937AA8"/>
    <w:rsid w:val="00A449F1"/>
    <w:rsid w:val="00AA1692"/>
    <w:rsid w:val="00B14531"/>
    <w:rsid w:val="00C363AF"/>
    <w:rsid w:val="00C41BC7"/>
    <w:rsid w:val="00DB29E4"/>
    <w:rsid w:val="00E94C81"/>
    <w:rsid w:val="00E94E3F"/>
    <w:rsid w:val="00E96478"/>
    <w:rsid w:val="00ED1F8A"/>
    <w:rsid w:val="00F55F60"/>
    <w:rsid w:val="00F63009"/>
    <w:rsid w:val="00F70C9B"/>
    <w:rsid w:val="00F720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5078"/>
  <w15:chartTrackingRefBased/>
  <w15:docId w15:val="{669B5F68-2C89-4798-940A-D8152F27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DB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022DB5"/>
    <w:pPr>
      <w:keepNext/>
      <w:jc w:val="center"/>
      <w:outlineLvl w:val="0"/>
    </w:pPr>
    <w:rPr>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22DB5"/>
    <w:rPr>
      <w:rFonts w:ascii="Times New Roman" w:eastAsia="Times New Roman" w:hAnsi="Times New Roman" w:cs="Times New Roman"/>
      <w:sz w:val="24"/>
      <w:szCs w:val="24"/>
      <w:u w:val="single"/>
      <w:lang w:eastAsia="pt-BR"/>
    </w:rPr>
  </w:style>
  <w:style w:type="paragraph" w:styleId="Cabealho">
    <w:name w:val="header"/>
    <w:basedOn w:val="Normal"/>
    <w:link w:val="CabealhoChar"/>
    <w:semiHidden/>
    <w:rsid w:val="00022DB5"/>
    <w:pPr>
      <w:tabs>
        <w:tab w:val="center" w:pos="4419"/>
        <w:tab w:val="right" w:pos="8838"/>
      </w:tabs>
    </w:pPr>
  </w:style>
  <w:style w:type="character" w:customStyle="1" w:styleId="CabealhoChar">
    <w:name w:val="Cabeçalho Char"/>
    <w:basedOn w:val="Fontepargpadro"/>
    <w:link w:val="Cabealho"/>
    <w:semiHidden/>
    <w:rsid w:val="00022DB5"/>
    <w:rPr>
      <w:rFonts w:ascii="Times New Roman" w:eastAsia="Times New Roman" w:hAnsi="Times New Roman" w:cs="Times New Roman"/>
      <w:sz w:val="24"/>
      <w:szCs w:val="24"/>
      <w:lang w:eastAsia="pt-BR"/>
    </w:rPr>
  </w:style>
  <w:style w:type="paragraph" w:styleId="Rodap">
    <w:name w:val="footer"/>
    <w:basedOn w:val="Normal"/>
    <w:link w:val="RodapChar"/>
    <w:semiHidden/>
    <w:rsid w:val="00022DB5"/>
    <w:pPr>
      <w:tabs>
        <w:tab w:val="center" w:pos="4419"/>
        <w:tab w:val="right" w:pos="8838"/>
      </w:tabs>
    </w:pPr>
  </w:style>
  <w:style w:type="character" w:customStyle="1" w:styleId="RodapChar">
    <w:name w:val="Rodapé Char"/>
    <w:basedOn w:val="Fontepargpadro"/>
    <w:link w:val="Rodap"/>
    <w:semiHidden/>
    <w:rsid w:val="00022DB5"/>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022D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5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ontato@camaraquatrobarras.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159</Words>
  <Characters>861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Quatro Barras Paraná</dc:creator>
  <cp:keywords/>
  <dc:description/>
  <cp:lastModifiedBy>Rafaela Cavalcanti</cp:lastModifiedBy>
  <cp:revision>10</cp:revision>
  <cp:lastPrinted>2024-04-08T11:51:00Z</cp:lastPrinted>
  <dcterms:created xsi:type="dcterms:W3CDTF">2024-06-03T13:28:00Z</dcterms:created>
  <dcterms:modified xsi:type="dcterms:W3CDTF">2025-05-15T12:17:00Z</dcterms:modified>
</cp:coreProperties>
</file>